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0" w:rsidRDefault="00CB13A0">
      <w:pPr>
        <w:jc w:val="center"/>
      </w:pPr>
    </w:p>
    <w:p w:rsidR="00CB13A0" w:rsidRDefault="00CB13A0">
      <w:pPr>
        <w:jc w:val="center"/>
      </w:pPr>
    </w:p>
    <w:p w:rsidR="00CB13A0" w:rsidRDefault="007C1D1A">
      <w:pPr>
        <w:rPr>
          <w:rFonts w:ascii="Arial" w:hAnsi="Arial"/>
          <w:b/>
          <w:bCs/>
          <w:i/>
          <w:iCs/>
          <w:sz w:val="24"/>
          <w:szCs w:val="24"/>
        </w:rPr>
      </w:pPr>
      <w:r>
        <w:rPr>
          <w:rFonts w:ascii="Arial" w:hAnsi="Arial"/>
          <w:b/>
          <w:bCs/>
          <w:shd w:val="clear" w:color="auto" w:fill="FFFFFF"/>
        </w:rPr>
        <w:t xml:space="preserve">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t xml:space="preserve">          </w:t>
      </w:r>
      <w:r>
        <w:rPr>
          <w:rFonts w:ascii="Arial" w:hAnsi="Arial"/>
          <w:b/>
          <w:bCs/>
          <w:i/>
          <w:iCs/>
          <w:sz w:val="24"/>
          <w:szCs w:val="24"/>
        </w:rPr>
        <w:t>Szanowni Państwo,</w:t>
      </w:r>
    </w:p>
    <w:p w:rsidR="00CB13A0" w:rsidRDefault="007C1D1A">
      <w:pPr>
        <w:jc w:val="both"/>
        <w:rPr>
          <w:rFonts w:ascii="Arial" w:hAnsi="Arial"/>
        </w:rPr>
      </w:pPr>
      <w:r>
        <w:rPr>
          <w:rFonts w:ascii="Arial" w:hAnsi="Arial"/>
          <w:sz w:val="24"/>
          <w:szCs w:val="24"/>
        </w:rPr>
        <w:tab/>
      </w:r>
      <w:r>
        <w:rPr>
          <w:rFonts w:ascii="Arial" w:hAnsi="Arial"/>
        </w:rPr>
        <w:t>W związku z rozpoczęciem obowiązywania z dniem 25 maja 2018 r.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a w szczególności art. 13 i 14 RODO, mając na względzie dbałość o  właściwe dysponowania danymi osobowymi naszych uprzejmie informujemy, co następuje:</w:t>
      </w:r>
    </w:p>
    <w:p w:rsidR="00CB13A0" w:rsidRDefault="007C1D1A">
      <w:pPr>
        <w:jc w:val="both"/>
        <w:rPr>
          <w:rFonts w:ascii="Arial" w:hAnsi="Arial"/>
        </w:rPr>
      </w:pPr>
      <w:r>
        <w:rPr>
          <w:rFonts w:ascii="Arial" w:hAnsi="Arial"/>
          <w:b/>
          <w:bCs/>
        </w:rPr>
        <w:t>1.</w:t>
      </w:r>
      <w:r>
        <w:rPr>
          <w:rFonts w:ascii="Arial" w:hAnsi="Arial"/>
        </w:rPr>
        <w:t xml:space="preserve">  Administratorem Państwa danych osobowych jest firm</w:t>
      </w:r>
      <w:r w:rsidR="003D7CDC">
        <w:rPr>
          <w:rFonts w:ascii="Arial" w:hAnsi="Arial"/>
        </w:rPr>
        <w:t>a</w:t>
      </w:r>
      <w:r>
        <w:rPr>
          <w:rFonts w:ascii="Arial" w:hAnsi="Arial"/>
        </w:rPr>
        <w:t xml:space="preserve"> </w:t>
      </w:r>
      <w:r w:rsidR="003D7CDC">
        <w:rPr>
          <w:rFonts w:ascii="Arial" w:hAnsi="Arial"/>
        </w:rPr>
        <w:t xml:space="preserve">HOL-SPED SP. Z O.O. </w:t>
      </w:r>
      <w:r>
        <w:rPr>
          <w:rFonts w:ascii="Arial" w:hAnsi="Arial"/>
        </w:rPr>
        <w:t>z s</w:t>
      </w:r>
      <w:r w:rsidR="003D7CDC">
        <w:rPr>
          <w:rFonts w:ascii="Arial" w:hAnsi="Arial"/>
        </w:rPr>
        <w:t>iedzibą</w:t>
      </w:r>
      <w:r>
        <w:rPr>
          <w:rFonts w:ascii="Arial" w:hAnsi="Arial"/>
        </w:rPr>
        <w:t xml:space="preserve"> w Przemyślu, ul. Jasińskiego 58, 37-700 Przemyśl.</w:t>
      </w:r>
    </w:p>
    <w:p w:rsidR="00CB13A0" w:rsidRDefault="007C1D1A">
      <w:pPr>
        <w:jc w:val="both"/>
        <w:rPr>
          <w:rFonts w:ascii="Arial" w:hAnsi="Arial"/>
        </w:rPr>
      </w:pPr>
      <w:r>
        <w:rPr>
          <w:rFonts w:ascii="Arial" w:hAnsi="Arial"/>
          <w:b/>
          <w:bCs/>
        </w:rPr>
        <w:t>2.</w:t>
      </w:r>
      <w:r>
        <w:rPr>
          <w:rFonts w:ascii="Arial" w:hAnsi="Arial"/>
        </w:rPr>
        <w:t xml:space="preserve"> Państwa dane osobowe przetwarzane będą w celach związanych z realizacją zawartych umów, na podstawie art. 6 ust. 1 lit. ,,b" i „f” ww. rozporządzenia.</w:t>
      </w:r>
    </w:p>
    <w:p w:rsidR="00CB13A0" w:rsidRDefault="007C1D1A">
      <w:pPr>
        <w:jc w:val="both"/>
        <w:rPr>
          <w:rFonts w:ascii="Arial" w:hAnsi="Arial"/>
        </w:rPr>
      </w:pPr>
      <w:r>
        <w:rPr>
          <w:rFonts w:ascii="Arial" w:hAnsi="Arial"/>
          <w:b/>
          <w:bCs/>
        </w:rPr>
        <w:t xml:space="preserve">3. </w:t>
      </w:r>
      <w:r>
        <w:rPr>
          <w:rFonts w:ascii="Arial" w:hAnsi="Arial"/>
        </w:rPr>
        <w:t>Odbiorcami Państwa danych osobowych są wyłącznie nasi zaufani Partnerzy, z którymi współpracujemy celu realizacji zawieranych umów, jak i celach marketingowych, jak i  podmioty uprawnione do uzyskania danych osobowych na podstawie obowiązujących przepisów prawa.</w:t>
      </w:r>
    </w:p>
    <w:p w:rsidR="00CB13A0" w:rsidRDefault="007C1D1A">
      <w:pPr>
        <w:jc w:val="both"/>
        <w:rPr>
          <w:rFonts w:ascii="Arial" w:hAnsi="Arial"/>
        </w:rPr>
      </w:pPr>
      <w:r>
        <w:rPr>
          <w:rFonts w:ascii="Arial" w:hAnsi="Arial"/>
          <w:b/>
          <w:bCs/>
        </w:rPr>
        <w:t xml:space="preserve">4. </w:t>
      </w:r>
      <w:r>
        <w:rPr>
          <w:rFonts w:ascii="Arial" w:hAnsi="Arial"/>
        </w:rPr>
        <w:t>Państwa dane osobowe przechowywane będą przez okres niezbędny do realizacji postanowień wynikających z zawartych umów.</w:t>
      </w:r>
    </w:p>
    <w:p w:rsidR="00CB13A0" w:rsidRDefault="007C1D1A">
      <w:pPr>
        <w:jc w:val="both"/>
        <w:rPr>
          <w:rFonts w:ascii="Arial" w:hAnsi="Arial"/>
        </w:rPr>
      </w:pPr>
      <w:r>
        <w:rPr>
          <w:rFonts w:ascii="Arial" w:hAnsi="Arial"/>
          <w:b/>
          <w:bCs/>
        </w:rPr>
        <w:t xml:space="preserve">5. </w:t>
      </w:r>
      <w:r>
        <w:rPr>
          <w:rFonts w:ascii="Arial" w:hAnsi="Arial"/>
        </w:rPr>
        <w:t>Przysługuje Państwu prawo do żądania od Administratora dostępu do swoich danych osobowych, prawo do ich sprostowania, usunięcia lub ograniczenia przetwarzania, prawo do wniesienia sprzeciwu wobec przetwarzania oraz prawo do przenoszenia danych.</w:t>
      </w:r>
    </w:p>
    <w:p w:rsidR="00CB13A0" w:rsidRDefault="007C1D1A">
      <w:pPr>
        <w:jc w:val="both"/>
        <w:rPr>
          <w:rFonts w:ascii="Arial" w:hAnsi="Arial"/>
        </w:rPr>
      </w:pPr>
      <w:r>
        <w:rPr>
          <w:rFonts w:ascii="Arial" w:hAnsi="Arial"/>
          <w:b/>
          <w:bCs/>
        </w:rPr>
        <w:t xml:space="preserve">6. </w:t>
      </w:r>
      <w:r>
        <w:rPr>
          <w:rFonts w:ascii="Arial" w:hAnsi="Arial"/>
        </w:rPr>
        <w:t>Przysługuje Państwu prawo wniesienia skargi do organu nadzorczego – Prezesa Urzędu Ochrony Danych Osobowych.</w:t>
      </w:r>
    </w:p>
    <w:p w:rsidR="00CB13A0" w:rsidRDefault="007C1D1A">
      <w:pPr>
        <w:jc w:val="both"/>
        <w:rPr>
          <w:rFonts w:ascii="Arial" w:hAnsi="Arial"/>
        </w:rPr>
      </w:pPr>
      <w:r>
        <w:rPr>
          <w:rFonts w:ascii="Arial" w:hAnsi="Arial"/>
          <w:b/>
          <w:bCs/>
        </w:rPr>
        <w:t xml:space="preserve">7. </w:t>
      </w:r>
      <w:r>
        <w:rPr>
          <w:rFonts w:ascii="Arial" w:hAnsi="Arial"/>
        </w:rPr>
        <w:t>Podanie przez Państwa danych osobowych oraz wyrażenie zgody na ich przetwarzanie w celach wynikających z realizacji umów jest dobrowolne, jednakże odmowa w tym zakresie może skutkować odmową zawarcia umów i realizacji usług.</w:t>
      </w:r>
    </w:p>
    <w:p w:rsidR="00CB13A0" w:rsidRDefault="007C1D1A">
      <w:pPr>
        <w:jc w:val="both"/>
        <w:rPr>
          <w:rFonts w:ascii="Arial" w:hAnsi="Arial"/>
        </w:rPr>
      </w:pPr>
      <w:r>
        <w:rPr>
          <w:rFonts w:ascii="Arial" w:hAnsi="Arial"/>
        </w:rPr>
        <w:t xml:space="preserve">Pragniemy równocześnie Państwa zapewnić, że nasza Firma dokłada wszelkich starań, aby zapewnić wszelkie środki fizycznej, technicznej i organizacyjnej ochrony danych osobowych przed ich przypadkowym czy umyślnym zniszczeniem, utratą, zmianą, nieuprawnionym ujawnieniem, wykorzystaniem lub dostępem, zgodnie z obowiązującymi przepisami prawnymi. </w:t>
      </w:r>
    </w:p>
    <w:p w:rsidR="00CB13A0" w:rsidRDefault="00CB13A0">
      <w:pPr>
        <w:jc w:val="both"/>
      </w:pPr>
    </w:p>
    <w:p w:rsidR="00CB13A0" w:rsidRDefault="007C1D1A">
      <w:pPr>
        <w:pStyle w:val="Akapitzlist"/>
        <w:spacing w:line="360" w:lineRule="auto"/>
        <w:ind w:left="0"/>
      </w:pPr>
      <w:r>
        <w:tab/>
      </w:r>
      <w:r>
        <w:tab/>
      </w:r>
      <w:r>
        <w:tab/>
      </w:r>
      <w:r>
        <w:tab/>
      </w:r>
      <w:r>
        <w:tab/>
      </w:r>
      <w:r>
        <w:tab/>
      </w:r>
      <w:r>
        <w:tab/>
      </w:r>
      <w:r>
        <w:tab/>
      </w:r>
      <w:bookmarkStart w:id="0" w:name="_GoBack"/>
      <w:bookmarkEnd w:id="0"/>
    </w:p>
    <w:sectPr w:rsidR="00CB13A0">
      <w:headerReference w:type="default" r:id="rId7"/>
      <w:headerReference w:type="first" r:id="rId8"/>
      <w:pgSz w:w="11906" w:h="16838"/>
      <w:pgMar w:top="2143" w:right="1417" w:bottom="708" w:left="1417" w:header="195"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1A" w:rsidRDefault="007C1D1A">
      <w:pPr>
        <w:spacing w:after="0" w:line="240" w:lineRule="auto"/>
      </w:pPr>
      <w:r>
        <w:separator/>
      </w:r>
    </w:p>
  </w:endnote>
  <w:endnote w:type="continuationSeparator" w:id="0">
    <w:p w:rsidR="007C1D1A" w:rsidRDefault="007C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1A" w:rsidRDefault="007C1D1A">
      <w:pPr>
        <w:spacing w:after="0" w:line="240" w:lineRule="auto"/>
      </w:pPr>
      <w:r>
        <w:separator/>
      </w:r>
    </w:p>
  </w:footnote>
  <w:footnote w:type="continuationSeparator" w:id="0">
    <w:p w:rsidR="007C1D1A" w:rsidRDefault="007C1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A0" w:rsidRDefault="007C1D1A">
    <w:pPr>
      <w:pStyle w:val="Gwka"/>
      <w:spacing w:after="120"/>
      <w:jc w:val="right"/>
    </w:pPr>
    <w:r>
      <w:t>Załącznik nr 10 do Polityki Bezpieczeństwa Danych Osobowych</w:t>
    </w:r>
  </w:p>
  <w:p w:rsidR="00CB13A0" w:rsidRDefault="00CB13A0">
    <w:pPr>
      <w:pStyle w:val="Gwka"/>
      <w:spacing w:after="120"/>
      <w:jc w:val="right"/>
    </w:pPr>
  </w:p>
  <w:p w:rsidR="00CB13A0" w:rsidRDefault="00CB13A0">
    <w:pPr>
      <w:pStyle w:val="Gwka"/>
      <w:spacing w:after="120"/>
      <w:jc w:val="right"/>
    </w:pPr>
  </w:p>
  <w:p w:rsidR="00CB13A0" w:rsidRDefault="00CB13A0">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A0" w:rsidRDefault="00CB13A0">
    <w:pPr>
      <w:pStyle w:val="Gwka"/>
      <w:spacing w:after="120"/>
      <w:jc w:val="right"/>
    </w:pPr>
  </w:p>
  <w:p w:rsidR="00CB13A0" w:rsidRDefault="00CB13A0">
    <w:pPr>
      <w:pStyle w:val="Gwka"/>
      <w:spacing w:after="120"/>
      <w:jc w:val="right"/>
    </w:pPr>
  </w:p>
  <w:p w:rsidR="00CB13A0" w:rsidRDefault="00CB13A0">
    <w:pPr>
      <w:pStyle w:val="Gwka"/>
      <w:spacing w:after="120"/>
      <w:jc w:val="right"/>
    </w:pPr>
  </w:p>
  <w:p w:rsidR="00CB13A0" w:rsidRDefault="00CB13A0">
    <w:pPr>
      <w:pStyle w:val="Gw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3A0"/>
    <w:rsid w:val="003D7CDC"/>
    <w:rsid w:val="007C1D1A"/>
    <w:rsid w:val="00A30D79"/>
    <w:rsid w:val="00CB1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074E"/>
  <w15:docId w15:val="{52F96806-A3DA-48DD-8AF6-5CC877C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16A5"/>
    <w:pPr>
      <w:suppressAutoHyphens/>
      <w:spacing w:after="160"/>
    </w:pPr>
    <w:rPr>
      <w:color w:val="00000A"/>
    </w:rPr>
  </w:style>
  <w:style w:type="paragraph" w:styleId="Nagwek1">
    <w:name w:val="heading 1"/>
    <w:basedOn w:val="Nagwek"/>
    <w:pPr>
      <w:outlineLvl w:val="0"/>
    </w:pPr>
  </w:style>
  <w:style w:type="paragraph" w:styleId="Nagwek3">
    <w:name w:val="heading 3"/>
    <w:basedOn w:val="Normalny"/>
    <w:link w:val="Nagwek3Znak"/>
    <w:autoRedefine/>
    <w:uiPriority w:val="9"/>
    <w:unhideWhenUsed/>
    <w:qFormat/>
    <w:rsid w:val="00BF5323"/>
    <w:pPr>
      <w:keepNext/>
      <w:spacing w:before="360" w:after="120" w:line="240" w:lineRule="auto"/>
      <w:ind w:right="-11"/>
      <w:jc w:val="center"/>
      <w:outlineLvl w:val="2"/>
    </w:pPr>
    <w:rPr>
      <w:rFonts w:eastAsia="Times New Roman" w:cs="Times New Roman"/>
      <w:b/>
      <w:caps/>
      <w:spacing w:val="15"/>
      <w:sz w:val="28"/>
      <w:szCs w:val="28"/>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717BBB"/>
  </w:style>
  <w:style w:type="character" w:customStyle="1" w:styleId="StopkaZnak">
    <w:name w:val="Stopka Znak"/>
    <w:basedOn w:val="Domylnaczcionkaakapitu"/>
    <w:link w:val="Stopka"/>
    <w:uiPriority w:val="99"/>
    <w:rsid w:val="00717BBB"/>
  </w:style>
  <w:style w:type="character" w:customStyle="1" w:styleId="TekstprzypisukocowegoZnak">
    <w:name w:val="Tekst przypisu końcowego Znak"/>
    <w:basedOn w:val="Domylnaczcionkaakapitu"/>
    <w:link w:val="Tekstprzypisukocowego"/>
    <w:uiPriority w:val="99"/>
    <w:semiHidden/>
    <w:rsid w:val="006D0F56"/>
    <w:rPr>
      <w:sz w:val="20"/>
      <w:szCs w:val="20"/>
    </w:rPr>
  </w:style>
  <w:style w:type="character" w:styleId="Odwoanieprzypisukocowego">
    <w:name w:val="endnote reference"/>
    <w:basedOn w:val="Domylnaczcionkaakapitu"/>
    <w:uiPriority w:val="99"/>
    <w:semiHidden/>
    <w:unhideWhenUsed/>
    <w:rsid w:val="006D0F56"/>
    <w:rPr>
      <w:vertAlign w:val="superscript"/>
    </w:rPr>
  </w:style>
  <w:style w:type="character" w:customStyle="1" w:styleId="TekstprzypisudolnegoZnak">
    <w:name w:val="Tekst przypisu dolnego Znak"/>
    <w:basedOn w:val="Domylnaczcionkaakapitu"/>
    <w:link w:val="Tekstprzypisudolnego"/>
    <w:uiPriority w:val="99"/>
    <w:semiHidden/>
    <w:rsid w:val="00510204"/>
    <w:rPr>
      <w:sz w:val="20"/>
      <w:szCs w:val="20"/>
    </w:rPr>
  </w:style>
  <w:style w:type="character" w:styleId="Odwoanieprzypisudolnego">
    <w:name w:val="footnote reference"/>
    <w:basedOn w:val="Domylnaczcionkaakapitu"/>
    <w:uiPriority w:val="99"/>
    <w:semiHidden/>
    <w:unhideWhenUsed/>
    <w:rsid w:val="00510204"/>
    <w:rPr>
      <w:vertAlign w:val="superscript"/>
    </w:rPr>
  </w:style>
  <w:style w:type="character" w:customStyle="1" w:styleId="Teksttreci">
    <w:name w:val="Tekst treści_"/>
    <w:link w:val="Teksttreci0"/>
    <w:rsid w:val="005A7945"/>
    <w:rPr>
      <w:rFonts w:ascii="Calibri" w:eastAsia="Calibri" w:hAnsi="Calibri" w:cs="Calibri"/>
      <w:color w:val="000000"/>
    </w:rPr>
  </w:style>
  <w:style w:type="character" w:customStyle="1" w:styleId="Odwoaniedelikatne1">
    <w:name w:val="Odwołanie delikatne1"/>
    <w:uiPriority w:val="31"/>
    <w:qFormat/>
    <w:rsid w:val="009C7885"/>
    <w:rPr>
      <w:rFonts w:cs="Times New Roman"/>
      <w:b/>
      <w:color w:val="4F81BD"/>
    </w:rPr>
  </w:style>
  <w:style w:type="character" w:customStyle="1" w:styleId="Nagwek3Znak">
    <w:name w:val="Nagłówek 3 Znak"/>
    <w:basedOn w:val="Domylnaczcionkaakapitu"/>
    <w:link w:val="Nagwek3"/>
    <w:uiPriority w:val="9"/>
    <w:rsid w:val="00BF5323"/>
    <w:rPr>
      <w:rFonts w:ascii="Calibri" w:eastAsia="Times New Roman" w:hAnsi="Calibri" w:cs="Times New Roman"/>
      <w:b/>
      <w:caps/>
      <w:spacing w:val="15"/>
      <w:sz w:val="28"/>
      <w:szCs w:val="28"/>
      <w:lang w:bidi="en-US"/>
    </w:rPr>
  </w:style>
  <w:style w:type="character" w:customStyle="1" w:styleId="Nagwek4">
    <w:name w:val="Nagłówek #4_"/>
    <w:link w:val="Nagwek40"/>
    <w:rsid w:val="00BF1707"/>
    <w:rPr>
      <w:rFonts w:ascii="Calibri" w:eastAsia="Calibri" w:hAnsi="Calibri" w:cs="Calibri"/>
      <w:sz w:val="24"/>
      <w:szCs w:val="24"/>
      <w:shd w:val="clear" w:color="auto" w:fill="FFFFFF"/>
    </w:rPr>
  </w:style>
  <w:style w:type="character" w:customStyle="1" w:styleId="ListLabel1">
    <w:name w:val="ListLabel 1"/>
    <w:rPr>
      <w:b w:val="0"/>
    </w:rPr>
  </w:style>
  <w:style w:type="character" w:customStyle="1" w:styleId="ListLabel2">
    <w:name w:val="ListLabel 2"/>
    <w:rPr>
      <w:b/>
      <w:sz w:val="26"/>
      <w:szCs w:val="26"/>
    </w:rPr>
  </w:style>
  <w:style w:type="character" w:customStyle="1" w:styleId="ListLabel3">
    <w:name w:val="ListLabel 3"/>
    <w:rPr>
      <w:b w:val="0"/>
      <w:sz w:val="22"/>
      <w:szCs w:val="22"/>
    </w:rPr>
  </w:style>
  <w:style w:type="character" w:customStyle="1" w:styleId="ListLabel4">
    <w:name w:val="ListLabel 4"/>
    <w:rPr>
      <w:rFonts w:cs="Courier New"/>
    </w:rPr>
  </w:style>
  <w:style w:type="character" w:customStyle="1" w:styleId="ListLabel5">
    <w:name w:val="ListLabel 5"/>
    <w:rPr>
      <w:rFonts w:cs="Calibri"/>
    </w:rPr>
  </w:style>
  <w:style w:type="character" w:customStyle="1" w:styleId="ListLabel6">
    <w:name w:val="ListLabel 6"/>
    <w:rPr>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Znakinumeracji">
    <w:name w:val="Znaki numeracji"/>
    <w:rPr>
      <w:b/>
      <w:bC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b/>
      <w:bC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b/>
      <w:bCs/>
    </w:rPr>
  </w:style>
  <w:style w:type="character" w:customStyle="1" w:styleId="Znakiwypunktowania">
    <w:name w:val="Znaki wypunktowania"/>
    <w:rPr>
      <w:rFonts w:ascii="OpenSymbol" w:eastAsia="OpenSymbol" w:hAnsi="OpenSymbol" w:cs="OpenSymbol"/>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b/>
      <w:bC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paragraph" w:styleId="Nagwek">
    <w:name w:val="header"/>
    <w:basedOn w:val="Normalny"/>
    <w:next w:val="Tretekstu"/>
    <w:link w:val="NagwekZnak"/>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uiPriority w:val="99"/>
    <w:unhideWhenUsed/>
    <w:rsid w:val="00717BBB"/>
    <w:pPr>
      <w:tabs>
        <w:tab w:val="center" w:pos="4536"/>
        <w:tab w:val="right" w:pos="9072"/>
      </w:tabs>
      <w:spacing w:after="0" w:line="240" w:lineRule="auto"/>
    </w:pPr>
  </w:style>
  <w:style w:type="paragraph" w:styleId="Stopka">
    <w:name w:val="footer"/>
    <w:basedOn w:val="Normalny"/>
    <w:link w:val="StopkaZnak"/>
    <w:uiPriority w:val="99"/>
    <w:unhideWhenUsed/>
    <w:rsid w:val="00717BBB"/>
    <w:pPr>
      <w:tabs>
        <w:tab w:val="center" w:pos="4536"/>
        <w:tab w:val="right" w:pos="9072"/>
      </w:tabs>
      <w:spacing w:after="0" w:line="240" w:lineRule="auto"/>
    </w:pPr>
  </w:style>
  <w:style w:type="paragraph" w:styleId="Akapitzlist">
    <w:name w:val="List Paragraph"/>
    <w:basedOn w:val="Normalny"/>
    <w:uiPriority w:val="99"/>
    <w:qFormat/>
    <w:rsid w:val="00717BBB"/>
    <w:pPr>
      <w:ind w:left="720"/>
      <w:contextualSpacing/>
    </w:pPr>
  </w:style>
  <w:style w:type="paragraph" w:styleId="Tekstprzypisukocowego">
    <w:name w:val="endnote text"/>
    <w:basedOn w:val="Normalny"/>
    <w:link w:val="TekstprzypisukocowegoZnak"/>
    <w:uiPriority w:val="99"/>
    <w:semiHidden/>
    <w:unhideWhenUsed/>
    <w:rsid w:val="006D0F56"/>
    <w:pPr>
      <w:spacing w:after="0" w:line="240" w:lineRule="auto"/>
    </w:pPr>
    <w:rPr>
      <w:sz w:val="20"/>
      <w:szCs w:val="20"/>
    </w:rPr>
  </w:style>
  <w:style w:type="paragraph" w:styleId="Tekstprzypisudolnego">
    <w:name w:val="footnote text"/>
    <w:basedOn w:val="Normalny"/>
    <w:link w:val="TekstprzypisudolnegoZnak"/>
    <w:uiPriority w:val="99"/>
    <w:semiHidden/>
    <w:unhideWhenUsed/>
    <w:rsid w:val="00510204"/>
    <w:pPr>
      <w:spacing w:after="0" w:line="240" w:lineRule="auto"/>
    </w:pPr>
    <w:rPr>
      <w:sz w:val="20"/>
      <w:szCs w:val="20"/>
    </w:rPr>
  </w:style>
  <w:style w:type="paragraph" w:customStyle="1" w:styleId="Teksttreci0">
    <w:name w:val="Tekst treści"/>
    <w:basedOn w:val="Normalny"/>
    <w:link w:val="Teksttreci"/>
    <w:rsid w:val="005A7945"/>
    <w:pPr>
      <w:tabs>
        <w:tab w:val="left" w:pos="9885"/>
      </w:tabs>
      <w:spacing w:before="200" w:after="64" w:line="283" w:lineRule="exact"/>
      <w:ind w:left="20" w:right="20"/>
      <w:jc w:val="both"/>
    </w:pPr>
    <w:rPr>
      <w:rFonts w:eastAsia="Calibri"/>
      <w:color w:val="000000"/>
    </w:rPr>
  </w:style>
  <w:style w:type="paragraph" w:customStyle="1" w:styleId="Nagwek40">
    <w:name w:val="Nagłówek #4"/>
    <w:basedOn w:val="Normalny"/>
    <w:link w:val="Nagwek4"/>
    <w:rsid w:val="00BF1707"/>
    <w:pPr>
      <w:shd w:val="clear" w:color="auto" w:fill="FFFFFF"/>
      <w:spacing w:before="200" w:after="660" w:line="240" w:lineRule="auto"/>
      <w:outlineLvl w:val="3"/>
    </w:pPr>
    <w:rPr>
      <w:rFonts w:eastAsia="Calibri"/>
      <w:sz w:val="24"/>
      <w:szCs w:val="24"/>
    </w:rPr>
  </w:style>
  <w:style w:type="table" w:styleId="Tabela-Siatka">
    <w:name w:val="Table Grid"/>
    <w:basedOn w:val="Standardowy"/>
    <w:uiPriority w:val="39"/>
    <w:rsid w:val="00717BBB"/>
    <w:pPr>
      <w:spacing w:line="240" w:lineRule="auto"/>
    </w:pPr>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B750-7496-4EF8-AE4A-C7449C83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1863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Michał Pydo</cp:lastModifiedBy>
  <cp:revision>3</cp:revision>
  <cp:lastPrinted>2016-05-05T13:40:00Z</cp:lastPrinted>
  <dcterms:created xsi:type="dcterms:W3CDTF">2019-01-27T21:31:00Z</dcterms:created>
  <dcterms:modified xsi:type="dcterms:W3CDTF">2021-04-12T14:42:00Z</dcterms:modified>
  <dc:language>pl-PL</dc:language>
</cp:coreProperties>
</file>